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5531B" w14:textId="77777777" w:rsidR="007A5D60" w:rsidRDefault="007A5D60" w:rsidP="007A5D60">
      <w:pPr>
        <w:spacing w:after="100" w:afterAutospacing="1"/>
        <w:jc w:val="center"/>
        <w:rPr>
          <w:b/>
          <w:bCs/>
          <w:color w:val="007DC5"/>
          <w:sz w:val="28"/>
          <w:szCs w:val="24"/>
        </w:rPr>
      </w:pPr>
    </w:p>
    <w:p w14:paraId="19F6DDD8" w14:textId="2A01CC87" w:rsidR="00E57967" w:rsidRPr="00E57967" w:rsidRDefault="00E57967" w:rsidP="00E57967">
      <w:pPr>
        <w:spacing w:after="0"/>
        <w:jc w:val="center"/>
        <w:rPr>
          <w:b/>
          <w:bCs/>
          <w:color w:val="007DC5"/>
          <w:sz w:val="28"/>
          <w:szCs w:val="24"/>
        </w:rPr>
      </w:pPr>
      <w:r w:rsidRPr="00E57967">
        <w:rPr>
          <w:b/>
          <w:bCs/>
          <w:color w:val="007DC5"/>
          <w:sz w:val="28"/>
          <w:szCs w:val="24"/>
        </w:rPr>
        <w:t>Topcon represents construction industry in "</w:t>
      </w:r>
      <w:proofErr w:type="spellStart"/>
      <w:r w:rsidRPr="00E57967">
        <w:rPr>
          <w:b/>
          <w:bCs/>
          <w:color w:val="007DC5"/>
          <w:sz w:val="28"/>
          <w:szCs w:val="24"/>
        </w:rPr>
        <w:t>CampusOS</w:t>
      </w:r>
      <w:proofErr w:type="spellEnd"/>
      <w:r w:rsidRPr="00E57967">
        <w:rPr>
          <w:b/>
          <w:bCs/>
          <w:color w:val="007DC5"/>
          <w:sz w:val="28"/>
          <w:szCs w:val="24"/>
        </w:rPr>
        <w:t xml:space="preserve">" 5G </w:t>
      </w:r>
    </w:p>
    <w:p w14:paraId="0A1D271C" w14:textId="511455D6" w:rsidR="008915F6" w:rsidRPr="00E57967" w:rsidRDefault="00E57967" w:rsidP="00E57967">
      <w:pPr>
        <w:spacing w:after="0"/>
        <w:jc w:val="center"/>
        <w:rPr>
          <w:b/>
          <w:bCs/>
          <w:i/>
          <w:color w:val="007DC5"/>
          <w:sz w:val="28"/>
          <w:szCs w:val="24"/>
        </w:rPr>
      </w:pPr>
      <w:r w:rsidRPr="00E57967">
        <w:rPr>
          <w:b/>
          <w:bCs/>
          <w:color w:val="007DC5"/>
          <w:sz w:val="28"/>
          <w:szCs w:val="24"/>
        </w:rPr>
        <w:t>research project</w:t>
      </w:r>
    </w:p>
    <w:p w14:paraId="7F82DE2A" w14:textId="77777777" w:rsidR="008915F6" w:rsidRPr="00991275" w:rsidRDefault="008915F6" w:rsidP="00B45172">
      <w:pPr>
        <w:spacing w:after="0"/>
        <w:rPr>
          <w:b/>
          <w:bCs/>
          <w:color w:val="007DC5"/>
          <w:sz w:val="21"/>
          <w:szCs w:val="21"/>
        </w:rPr>
      </w:pPr>
    </w:p>
    <w:p w14:paraId="79C9E542" w14:textId="2146A18D" w:rsidR="00E57967" w:rsidRPr="00E57967" w:rsidRDefault="00372B4F" w:rsidP="00E57967">
      <w:pPr>
        <w:spacing w:after="0"/>
      </w:pPr>
      <w:r w:rsidRPr="00E57967">
        <w:rPr>
          <w:i/>
          <w:iCs/>
        </w:rPr>
        <w:t xml:space="preserve">LIVERMORE, Calif. – </w:t>
      </w:r>
      <w:r w:rsidR="001E7D08">
        <w:rPr>
          <w:i/>
          <w:iCs/>
        </w:rPr>
        <w:t>May 5</w:t>
      </w:r>
      <w:r w:rsidR="003F728C" w:rsidRPr="00E57967">
        <w:rPr>
          <w:i/>
          <w:iCs/>
        </w:rPr>
        <w:t xml:space="preserve">, </w:t>
      </w:r>
      <w:r w:rsidRPr="00E57967">
        <w:rPr>
          <w:i/>
          <w:iCs/>
        </w:rPr>
        <w:t>202</w:t>
      </w:r>
      <w:r w:rsidR="00600405" w:rsidRPr="00E57967">
        <w:rPr>
          <w:i/>
          <w:iCs/>
        </w:rPr>
        <w:t>2</w:t>
      </w:r>
      <w:r w:rsidRPr="00E57967">
        <w:rPr>
          <w:i/>
          <w:iCs/>
        </w:rPr>
        <w:t xml:space="preserve"> – </w:t>
      </w:r>
      <w:r w:rsidR="00E57967" w:rsidRPr="00E57967">
        <w:t xml:space="preserve">Topcon Positioning Germany is one of 22 partners involved in </w:t>
      </w:r>
      <w:proofErr w:type="spellStart"/>
      <w:r w:rsidR="00E57967" w:rsidRPr="00E57967">
        <w:t>CampusOS</w:t>
      </w:r>
      <w:proofErr w:type="spellEnd"/>
      <w:r w:rsidR="00E57967" w:rsidRPr="00E57967">
        <w:t>; a research project with the goal of developing a modular ecosystem for open 5G campus networks based on open radio technologies and interoperable network components. As part of the German technology program titled "Campus networks based on 5G communication technologies," innovative solutions for open 5G networks are being developed and tested in conjunction with the German Federal Ministry for Economic Affairs and Climate Protection. The program was launched at the beginning of 2022 and will run through 2025.</w:t>
      </w:r>
    </w:p>
    <w:p w14:paraId="516D085E" w14:textId="77777777" w:rsidR="00E57967" w:rsidRPr="00E57967" w:rsidRDefault="00E57967" w:rsidP="00E57967">
      <w:pPr>
        <w:spacing w:after="0"/>
      </w:pPr>
    </w:p>
    <w:p w14:paraId="5EE6CD7F" w14:textId="77777777" w:rsidR="00E57967" w:rsidRPr="00E57967" w:rsidRDefault="00E57967" w:rsidP="00E57967">
      <w:pPr>
        <w:spacing w:after="0"/>
      </w:pPr>
      <w:r w:rsidRPr="00E57967">
        <w:t>The use of artificial intelligence in the operation of autonomous plants and construction machinery requires the highest level of digital sovereignty. If Construction 4.0, including far-reaching automation, is to become a reality in Germany and the rest of the world, the processes of such data-driven solutions must run reliably, quickly and autonomously.</w:t>
      </w:r>
    </w:p>
    <w:p w14:paraId="576668B0" w14:textId="77777777" w:rsidR="00E57967" w:rsidRPr="00E57967" w:rsidRDefault="00E57967" w:rsidP="00E57967">
      <w:pPr>
        <w:spacing w:after="0"/>
      </w:pPr>
    </w:p>
    <w:p w14:paraId="0ECB02D4" w14:textId="77777777" w:rsidR="00E57967" w:rsidRPr="00E57967" w:rsidRDefault="00E57967" w:rsidP="00E57967">
      <w:pPr>
        <w:spacing w:after="0"/>
        <w:rPr>
          <w:b/>
          <w:bCs/>
        </w:rPr>
      </w:pPr>
      <w:r w:rsidRPr="00E57967">
        <w:rPr>
          <w:b/>
          <w:bCs/>
        </w:rPr>
        <w:t>Sponsored by the Federal Ministry of Economics</w:t>
      </w:r>
    </w:p>
    <w:p w14:paraId="1D383F28" w14:textId="77777777" w:rsidR="00E57967" w:rsidRPr="00E57967" w:rsidRDefault="00E57967" w:rsidP="00E57967">
      <w:pPr>
        <w:spacing w:after="0"/>
      </w:pPr>
      <w:r w:rsidRPr="00E57967">
        <w:t>The German Federal Ministry for Economic Affairs and Climate Protection is providing around 18.1 million euros in funding for the technology program over the next three years, which will cost around 33 million euros in total. The Fraunhofer Institutes FOKUS and HHI are coordinating the project. 22 partners from industry and research are involved. They include Deutsche Telekom, Siemens, Robert Bosch and more.</w:t>
      </w:r>
    </w:p>
    <w:p w14:paraId="11DBA798" w14:textId="77777777" w:rsidR="00E57967" w:rsidRPr="00E57967" w:rsidRDefault="00E57967" w:rsidP="00E57967">
      <w:pPr>
        <w:spacing w:after="0"/>
      </w:pPr>
    </w:p>
    <w:p w14:paraId="32B91F54" w14:textId="4327ADA5" w:rsidR="00E57967" w:rsidRPr="00E57967" w:rsidRDefault="00E57967" w:rsidP="00E57967">
      <w:pPr>
        <w:spacing w:after="0"/>
      </w:pPr>
      <w:r w:rsidRPr="00E57967">
        <w:t xml:space="preserve">"To enable companies to operate their own campus networks, certain requirements must be met; from standardized technology building blocks to network structures. As the sole representative of the construction industry, Topcon will test the technologies on reference test sites and therefore, will help shape the solutions for the future," explains Ulrich </w:t>
      </w:r>
      <w:proofErr w:type="spellStart"/>
      <w:r w:rsidRPr="00E57967">
        <w:t>Hermanski</w:t>
      </w:r>
      <w:proofErr w:type="spellEnd"/>
      <w:r w:rsidRPr="00E57967">
        <w:t>, Chief Marketing Officer</w:t>
      </w:r>
      <w:bookmarkStart w:id="0" w:name="_GoBack"/>
      <w:bookmarkEnd w:id="0"/>
      <w:r w:rsidRPr="00E57967">
        <w:t xml:space="preserve"> of the </w:t>
      </w:r>
      <w:hyperlink r:id="rId10" w:history="1">
        <w:r w:rsidRPr="00E57967">
          <w:rPr>
            <w:rStyle w:val="Hyperlink"/>
          </w:rPr>
          <w:t>Topcon Positioning Group</w:t>
        </w:r>
      </w:hyperlink>
      <w:r w:rsidRPr="00E57967">
        <w:t>. "We look forward to working with our research partners to take the digital construction site to the next level."</w:t>
      </w:r>
    </w:p>
    <w:p w14:paraId="02F39A55" w14:textId="77777777" w:rsidR="00E57967" w:rsidRPr="00E57967" w:rsidRDefault="00E57967" w:rsidP="00E57967">
      <w:pPr>
        <w:spacing w:after="0"/>
      </w:pPr>
    </w:p>
    <w:p w14:paraId="567466ED" w14:textId="77777777" w:rsidR="00E57967" w:rsidRPr="00E57967" w:rsidRDefault="00E57967" w:rsidP="00E57967">
      <w:pPr>
        <w:spacing w:after="0"/>
        <w:rPr>
          <w:b/>
          <w:bCs/>
        </w:rPr>
      </w:pPr>
      <w:r w:rsidRPr="00E57967">
        <w:rPr>
          <w:b/>
          <w:bCs/>
        </w:rPr>
        <w:t>The future of the construction industry is digital</w:t>
      </w:r>
    </w:p>
    <w:p w14:paraId="4A9D66D8" w14:textId="77777777" w:rsidR="00E57967" w:rsidRPr="00E57967" w:rsidRDefault="00E57967" w:rsidP="00E57967">
      <w:pPr>
        <w:spacing w:after="0"/>
      </w:pPr>
      <w:r w:rsidRPr="00E57967">
        <w:t xml:space="preserve">With this research project, construction companies will one day be able to operate plants and machinery autonomously in open campus networks. This will allow the fluid and uninterrupted monitoring of construction sites in real time, as well as the networking of all sensors and construction machines in use on construction sites. </w:t>
      </w:r>
    </w:p>
    <w:p w14:paraId="137F47A9" w14:textId="77777777" w:rsidR="00E57967" w:rsidRPr="00E57967" w:rsidRDefault="00E57967" w:rsidP="00E57967">
      <w:pPr>
        <w:spacing w:after="0"/>
      </w:pPr>
    </w:p>
    <w:p w14:paraId="14ECD40C" w14:textId="77777777" w:rsidR="00E57967" w:rsidRPr="00E57967" w:rsidRDefault="00E57967" w:rsidP="00E57967">
      <w:pPr>
        <w:spacing w:after="0"/>
      </w:pPr>
      <w:r w:rsidRPr="00E57967">
        <w:t>Completely autonomous from public networks, 5G technology guarantees seamless machine-to-machine communication and transmits data ten times faster than 4G.</w:t>
      </w:r>
    </w:p>
    <w:p w14:paraId="5C8F85EF" w14:textId="77777777" w:rsidR="00E57967" w:rsidRPr="00E57967" w:rsidRDefault="00E57967" w:rsidP="00E57967">
      <w:pPr>
        <w:spacing w:after="0"/>
      </w:pPr>
      <w:r w:rsidRPr="00E57967">
        <w:t>The campus networks required for this, based on 5G frequencies, are practically digital ecosystems. They operate with open radio technologies and dialog-enabled components. The campus networks are geographically limited and can operate on a factory floor or on a construction site.</w:t>
      </w:r>
    </w:p>
    <w:p w14:paraId="0911F6CC" w14:textId="77777777" w:rsidR="00E57967" w:rsidRPr="00E57967" w:rsidRDefault="00E57967" w:rsidP="00E57967">
      <w:pPr>
        <w:spacing w:after="0"/>
      </w:pPr>
    </w:p>
    <w:p w14:paraId="1EE198BE" w14:textId="6C8CD706" w:rsidR="00E57967" w:rsidRPr="00E57967" w:rsidRDefault="00E57967" w:rsidP="00E57967">
      <w:pPr>
        <w:spacing w:after="0"/>
      </w:pPr>
      <w:proofErr w:type="spellStart"/>
      <w:r w:rsidRPr="00E57967">
        <w:lastRenderedPageBreak/>
        <w:t>Hermanski</w:t>
      </w:r>
      <w:proofErr w:type="spellEnd"/>
      <w:r w:rsidRPr="00E57967">
        <w:t xml:space="preserve"> explains: "We will put a lot of time and energy into this project, because 5G campus networks are an important key technology for the construction site of the future."</w:t>
      </w:r>
    </w:p>
    <w:p w14:paraId="4FAD7B80" w14:textId="77777777" w:rsidR="00E57967" w:rsidRPr="00E57967" w:rsidRDefault="00E57967" w:rsidP="00E57967">
      <w:pPr>
        <w:spacing w:after="0"/>
        <w:rPr>
          <w:b/>
          <w:bCs/>
        </w:rPr>
      </w:pPr>
    </w:p>
    <w:p w14:paraId="4D67CC78" w14:textId="77777777" w:rsidR="00E57967" w:rsidRPr="00E57967" w:rsidRDefault="00E57967" w:rsidP="00E57967">
      <w:pPr>
        <w:spacing w:after="0"/>
        <w:rPr>
          <w:b/>
          <w:bCs/>
        </w:rPr>
      </w:pPr>
      <w:r w:rsidRPr="00E57967">
        <w:rPr>
          <w:b/>
          <w:bCs/>
        </w:rPr>
        <w:t xml:space="preserve">Lead project </w:t>
      </w:r>
      <w:proofErr w:type="spellStart"/>
      <w:r w:rsidRPr="00E57967">
        <w:rPr>
          <w:b/>
          <w:bCs/>
        </w:rPr>
        <w:t>CampusOS</w:t>
      </w:r>
      <w:proofErr w:type="spellEnd"/>
      <w:r w:rsidRPr="00E57967">
        <w:rPr>
          <w:b/>
          <w:bCs/>
        </w:rPr>
        <w:t>: The consortium and its partners</w:t>
      </w:r>
    </w:p>
    <w:p w14:paraId="364E4F21" w14:textId="290A4045" w:rsidR="00D00B69" w:rsidRPr="00E57967" w:rsidRDefault="00E57967" w:rsidP="00E57967">
      <w:pPr>
        <w:spacing w:after="0"/>
      </w:pPr>
      <w:r w:rsidRPr="00E57967">
        <w:t xml:space="preserve">In addition to Topcon Deutschland Positioning GmbH, the collaborative partners of the </w:t>
      </w:r>
      <w:proofErr w:type="spellStart"/>
      <w:r w:rsidRPr="00E57967">
        <w:t>CampusOS</w:t>
      </w:r>
      <w:proofErr w:type="spellEnd"/>
      <w:r w:rsidRPr="00E57967">
        <w:t xml:space="preserve"> lead project include: </w:t>
      </w:r>
      <w:proofErr w:type="spellStart"/>
      <w:r w:rsidRPr="00E57967">
        <w:t>atesio</w:t>
      </w:r>
      <w:proofErr w:type="spellEnd"/>
      <w:r w:rsidRPr="00E57967">
        <w:t xml:space="preserve"> GmbH, brown-</w:t>
      </w:r>
      <w:proofErr w:type="spellStart"/>
      <w:r w:rsidRPr="00E57967">
        <w:t>iposs</w:t>
      </w:r>
      <w:proofErr w:type="spellEnd"/>
      <w:r w:rsidRPr="00E57967">
        <w:t xml:space="preserve"> GmbH, BISDN GmbH, Robert Bosch GmbH, Deutsche Telekom AG, EANTC AG, Fraunhofer Institutes FOKUS and HHI (project coordinators), GPS Gesellschaft </w:t>
      </w:r>
      <w:proofErr w:type="spellStart"/>
      <w:r w:rsidRPr="00E57967">
        <w:t>für</w:t>
      </w:r>
      <w:proofErr w:type="spellEnd"/>
      <w:r w:rsidRPr="00E57967">
        <w:t xml:space="preserve"> </w:t>
      </w:r>
      <w:proofErr w:type="spellStart"/>
      <w:r w:rsidRPr="00E57967">
        <w:t>Produktionssysteme</w:t>
      </w:r>
      <w:proofErr w:type="spellEnd"/>
      <w:r w:rsidRPr="00E57967">
        <w:t xml:space="preserve"> GmbH, </w:t>
      </w:r>
      <w:proofErr w:type="spellStart"/>
      <w:r w:rsidRPr="00E57967">
        <w:t>highstreet</w:t>
      </w:r>
      <w:proofErr w:type="spellEnd"/>
      <w:r w:rsidRPr="00E57967">
        <w:t xml:space="preserve"> technologies GmbH, </w:t>
      </w:r>
      <w:proofErr w:type="spellStart"/>
      <w:r w:rsidRPr="00E57967">
        <w:t>Kubermatic</w:t>
      </w:r>
      <w:proofErr w:type="spellEnd"/>
      <w:r w:rsidRPr="00E57967">
        <w:t xml:space="preserve"> GmbH, MUGLER SE, Node-H GmbH, Rohde &amp; Schwarz GmbH, rt-solutions. de GmbH, Siemens AG, Smart Mobile Labs AG, STILL GmbH, </w:t>
      </w:r>
      <w:proofErr w:type="spellStart"/>
      <w:r w:rsidRPr="00E57967">
        <w:t>SysEleven</w:t>
      </w:r>
      <w:proofErr w:type="spellEnd"/>
      <w:r w:rsidRPr="00E57967">
        <w:t xml:space="preserve"> GmbH, the Technical University of Berlin and the Technical University of Kaiserslautern.</w:t>
      </w:r>
    </w:p>
    <w:p w14:paraId="5F6113E1" w14:textId="753E7A07" w:rsidR="00B45172" w:rsidRPr="00E57967" w:rsidRDefault="00B45172" w:rsidP="00D00B69">
      <w:pPr>
        <w:spacing w:after="0"/>
      </w:pPr>
    </w:p>
    <w:p w14:paraId="3C26D58B" w14:textId="77777777" w:rsidR="00E57967" w:rsidRPr="00E57967" w:rsidRDefault="00FA4779" w:rsidP="00E57967">
      <w:pPr>
        <w:spacing w:after="0"/>
        <w:rPr>
          <w:bCs/>
          <w:sz w:val="16"/>
          <w:szCs w:val="16"/>
        </w:rPr>
      </w:pPr>
      <w:r w:rsidRPr="00E4310A">
        <w:rPr>
          <w:b/>
          <w:bCs/>
          <w:sz w:val="16"/>
          <w:szCs w:val="16"/>
        </w:rPr>
        <w:t xml:space="preserve">About Topcon Positioning Group </w:t>
      </w:r>
      <w:r w:rsidRPr="00E4310A">
        <w:rPr>
          <w:b/>
          <w:bCs/>
          <w:sz w:val="16"/>
          <w:szCs w:val="16"/>
        </w:rPr>
        <w:br/>
      </w:r>
      <w:r w:rsidR="00E57967" w:rsidRPr="00E57967">
        <w:rPr>
          <w:bCs/>
          <w:sz w:val="16"/>
          <w:szCs w:val="16"/>
        </w:rPr>
        <w:t>Topcon Positioning Group is an industry leading designer, manufacturer and distributor of precision measurement and workflow solutions for the global construction, geospatial and agriculture markets. Topcon Positioning Group is headquartered in Livermore, California, U.S. (</w:t>
      </w:r>
      <w:hyperlink r:id="rId11" w:history="1">
        <w:r w:rsidR="00E57967" w:rsidRPr="00E57967">
          <w:rPr>
            <w:rStyle w:val="Hyperlink"/>
            <w:bCs/>
            <w:sz w:val="16"/>
            <w:szCs w:val="16"/>
          </w:rPr>
          <w:t>topconpositioning.com</w:t>
        </w:r>
      </w:hyperlink>
      <w:r w:rsidR="00E57967" w:rsidRPr="00E57967">
        <w:rPr>
          <w:bCs/>
          <w:sz w:val="16"/>
          <w:szCs w:val="16"/>
        </w:rPr>
        <w:t xml:space="preserve">, </w:t>
      </w:r>
      <w:hyperlink r:id="rId12" w:history="1">
        <w:r w:rsidR="00E57967" w:rsidRPr="00E57967">
          <w:rPr>
            <w:rStyle w:val="Hyperlink"/>
            <w:bCs/>
            <w:sz w:val="16"/>
            <w:szCs w:val="16"/>
          </w:rPr>
          <w:t>LinkedIn</w:t>
        </w:r>
      </w:hyperlink>
      <w:r w:rsidR="00E57967" w:rsidRPr="00E57967">
        <w:rPr>
          <w:bCs/>
          <w:sz w:val="16"/>
          <w:szCs w:val="16"/>
        </w:rPr>
        <w:t xml:space="preserve">, </w:t>
      </w:r>
      <w:hyperlink r:id="rId13" w:history="1">
        <w:r w:rsidR="00E57967" w:rsidRPr="00E57967">
          <w:rPr>
            <w:rStyle w:val="Hyperlink"/>
            <w:bCs/>
            <w:sz w:val="16"/>
            <w:szCs w:val="16"/>
          </w:rPr>
          <w:t>Twitter</w:t>
        </w:r>
      </w:hyperlink>
      <w:r w:rsidR="00E57967" w:rsidRPr="00E57967">
        <w:rPr>
          <w:bCs/>
          <w:sz w:val="16"/>
          <w:szCs w:val="16"/>
        </w:rPr>
        <w:t xml:space="preserve">, </w:t>
      </w:r>
      <w:hyperlink r:id="rId14" w:history="1">
        <w:r w:rsidR="00E57967" w:rsidRPr="00E57967">
          <w:rPr>
            <w:rStyle w:val="Hyperlink"/>
            <w:bCs/>
            <w:sz w:val="16"/>
            <w:szCs w:val="16"/>
          </w:rPr>
          <w:t>Facebook</w:t>
        </w:r>
      </w:hyperlink>
      <w:r w:rsidR="00E57967" w:rsidRPr="00E57967">
        <w:rPr>
          <w:bCs/>
          <w:sz w:val="16"/>
          <w:szCs w:val="16"/>
        </w:rPr>
        <w:t xml:space="preserve">). Its European head office is in </w:t>
      </w:r>
      <w:proofErr w:type="spellStart"/>
      <w:r w:rsidR="00E57967" w:rsidRPr="00E57967">
        <w:rPr>
          <w:bCs/>
          <w:sz w:val="16"/>
          <w:szCs w:val="16"/>
        </w:rPr>
        <w:t>Capelle</w:t>
      </w:r>
      <w:proofErr w:type="spellEnd"/>
      <w:r w:rsidR="00E57967" w:rsidRPr="00E57967">
        <w:rPr>
          <w:bCs/>
          <w:sz w:val="16"/>
          <w:szCs w:val="16"/>
        </w:rPr>
        <w:t xml:space="preserve"> </w:t>
      </w:r>
      <w:proofErr w:type="spellStart"/>
      <w:r w:rsidR="00E57967" w:rsidRPr="00E57967">
        <w:rPr>
          <w:bCs/>
          <w:sz w:val="16"/>
          <w:szCs w:val="16"/>
        </w:rPr>
        <w:t>a/d</w:t>
      </w:r>
      <w:proofErr w:type="spellEnd"/>
      <w:r w:rsidR="00E57967" w:rsidRPr="00E57967">
        <w:rPr>
          <w:bCs/>
          <w:sz w:val="16"/>
          <w:szCs w:val="16"/>
        </w:rPr>
        <w:t xml:space="preserve"> </w:t>
      </w:r>
      <w:proofErr w:type="spellStart"/>
      <w:r w:rsidR="00E57967" w:rsidRPr="00E57967">
        <w:rPr>
          <w:bCs/>
          <w:sz w:val="16"/>
          <w:szCs w:val="16"/>
        </w:rPr>
        <w:t>IJssel</w:t>
      </w:r>
      <w:proofErr w:type="spellEnd"/>
      <w:r w:rsidR="00E57967" w:rsidRPr="00E57967">
        <w:rPr>
          <w:bCs/>
          <w:sz w:val="16"/>
          <w:szCs w:val="16"/>
        </w:rPr>
        <w:t>, the Netherlands. Topcon Corporation (</w:t>
      </w:r>
      <w:hyperlink r:id="rId15" w:history="1">
        <w:r w:rsidR="00E57967" w:rsidRPr="00E57967">
          <w:rPr>
            <w:rStyle w:val="Hyperlink"/>
            <w:bCs/>
            <w:sz w:val="16"/>
            <w:szCs w:val="16"/>
          </w:rPr>
          <w:t>topcon.com</w:t>
        </w:r>
      </w:hyperlink>
      <w:r w:rsidR="00E57967" w:rsidRPr="00E57967">
        <w:rPr>
          <w:bCs/>
          <w:sz w:val="16"/>
          <w:szCs w:val="16"/>
        </w:rPr>
        <w:t>), founded in 1932, is traded on the Tokyo Stock Exchange (7732). </w:t>
      </w:r>
    </w:p>
    <w:p w14:paraId="2DCB96E6" w14:textId="38DB0718" w:rsidR="00FA4779" w:rsidRDefault="00FA4779" w:rsidP="00B45172">
      <w:pPr>
        <w:spacing w:after="0"/>
        <w:rPr>
          <w:bCs/>
          <w:sz w:val="16"/>
          <w:szCs w:val="16"/>
        </w:rPr>
      </w:pPr>
    </w:p>
    <w:p w14:paraId="2E649773" w14:textId="77777777" w:rsidR="00D00B69" w:rsidRPr="00E4310A" w:rsidRDefault="00D00B69" w:rsidP="00B45172">
      <w:pPr>
        <w:spacing w:after="0"/>
        <w:rPr>
          <w:b/>
          <w:bCs/>
          <w:sz w:val="16"/>
          <w:szCs w:val="16"/>
        </w:rPr>
      </w:pPr>
    </w:p>
    <w:p w14:paraId="4FAC8E8F" w14:textId="77777777" w:rsidR="007841C2" w:rsidRPr="00E4310A" w:rsidRDefault="007841C2" w:rsidP="00B45172">
      <w:pPr>
        <w:spacing w:after="0"/>
        <w:jc w:val="center"/>
        <w:rPr>
          <w:sz w:val="16"/>
          <w:szCs w:val="16"/>
        </w:rPr>
      </w:pPr>
      <w:r w:rsidRPr="00E4310A">
        <w:rPr>
          <w:sz w:val="16"/>
          <w:szCs w:val="16"/>
        </w:rPr>
        <w:t># # #</w:t>
      </w:r>
    </w:p>
    <w:p w14:paraId="18F838A1" w14:textId="2904CE3A" w:rsidR="00B45172" w:rsidRDefault="007841C2" w:rsidP="00D00B69">
      <w:pPr>
        <w:spacing w:after="0"/>
        <w:rPr>
          <w:bCs/>
          <w:sz w:val="16"/>
          <w:szCs w:val="16"/>
        </w:rPr>
      </w:pPr>
      <w:r w:rsidRPr="00E4310A">
        <w:rPr>
          <w:b/>
          <w:sz w:val="16"/>
          <w:szCs w:val="16"/>
          <w:lang w:val="en-GB"/>
        </w:rPr>
        <w:t>Press Contact:</w:t>
      </w:r>
      <w:r w:rsidRPr="00E4310A">
        <w:rPr>
          <w:b/>
          <w:sz w:val="16"/>
          <w:szCs w:val="16"/>
          <w:lang w:val="en-GB"/>
        </w:rPr>
        <w:br/>
      </w:r>
      <w:r w:rsidR="00D00B69" w:rsidRPr="00D00B69">
        <w:rPr>
          <w:bCs/>
          <w:sz w:val="16"/>
          <w:szCs w:val="16"/>
        </w:rPr>
        <w:t>Topcon Positioning Group</w:t>
      </w:r>
      <w:r w:rsidR="00D00B69" w:rsidRPr="00D00B69">
        <w:rPr>
          <w:b/>
          <w:bCs/>
          <w:sz w:val="16"/>
          <w:szCs w:val="16"/>
          <w:lang w:val="en-GB"/>
        </w:rPr>
        <w:br/>
      </w:r>
      <w:hyperlink r:id="rId16" w:history="1">
        <w:r w:rsidR="00D00B69" w:rsidRPr="00D00B69">
          <w:rPr>
            <w:rStyle w:val="Hyperlink"/>
            <w:bCs/>
            <w:sz w:val="16"/>
            <w:szCs w:val="16"/>
          </w:rPr>
          <w:t>corpcomm@topcon.com</w:t>
        </w:r>
      </w:hyperlink>
      <w:r w:rsidR="00D00B69" w:rsidRPr="00D00B69">
        <w:rPr>
          <w:b/>
          <w:bCs/>
          <w:sz w:val="16"/>
          <w:szCs w:val="16"/>
          <w:lang w:val="en-GB"/>
        </w:rPr>
        <w:br/>
      </w:r>
      <w:r w:rsidR="00D00B69" w:rsidRPr="00D00B69">
        <w:rPr>
          <w:bCs/>
          <w:sz w:val="16"/>
          <w:szCs w:val="16"/>
        </w:rPr>
        <w:t>Staci Fitzgerald, +1 925-245-8610</w:t>
      </w:r>
    </w:p>
    <w:p w14:paraId="7F540965" w14:textId="77777777" w:rsidR="00E57967" w:rsidRPr="00E4310A" w:rsidRDefault="00E57967" w:rsidP="00D00B69">
      <w:pPr>
        <w:spacing w:after="0"/>
        <w:rPr>
          <w:sz w:val="16"/>
          <w:szCs w:val="16"/>
        </w:rPr>
      </w:pPr>
    </w:p>
    <w:sectPr w:rsidR="00E57967" w:rsidRPr="00E4310A" w:rsidSect="004F3CA2">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A4E53" w14:textId="77777777" w:rsidR="00C971FF" w:rsidRDefault="00C971FF" w:rsidP="00FC40E0">
      <w:pPr>
        <w:spacing w:after="0" w:line="240" w:lineRule="auto"/>
      </w:pPr>
      <w:r>
        <w:separator/>
      </w:r>
    </w:p>
  </w:endnote>
  <w:endnote w:type="continuationSeparator" w:id="0">
    <w:p w14:paraId="5F307663" w14:textId="77777777" w:rsidR="00C971FF" w:rsidRDefault="00C971FF"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B958D" w14:textId="77777777" w:rsidR="00C971FF" w:rsidRDefault="00C971FF" w:rsidP="00FC40E0">
      <w:pPr>
        <w:spacing w:after="0" w:line="240" w:lineRule="auto"/>
      </w:pPr>
      <w:r>
        <w:separator/>
      </w:r>
    </w:p>
  </w:footnote>
  <w:footnote w:type="continuationSeparator" w:id="0">
    <w:p w14:paraId="69F20836" w14:textId="77777777" w:rsidR="00C971FF" w:rsidRDefault="00C971FF"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4E2B61B4">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E2D362B"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3E2D362B"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0810D3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Q6BAIAAFAEAAAOAAAAZHJzL2Uyb0RvYy54bWysVMuOGyEQvEfKPyDu8cx613ZkebyHXTmX&#10;KFntJrljpvEgAY2A+PH3aWA8eSqHKLaEeFRXdxXNbO7P1rAjhKjRdfxm1nIGTmKv3aHjnz/t3rzl&#10;LCbhemHQQccvEPn99vWrzcmvYY4Dmh4CIxIX1yff8SElv26aKAewIs7Qg6NDhcGKRMtwaPogTsRu&#10;TTNv22VzwtD7gBJipN3Hesi3hV8pkOmjUhESMx2n2lIZQxn3eWy2G7E+BOEHLccyxD9UYYV2lHSi&#10;ehRJsK9B/0ZltQwYUaWZRNugUlpC0UBqbtpf1LwMwkPRQuZEP9kU/x+t/HB8Ckz3HV9x5oSlK3om&#10;04Q7GGDLbM/JxzWhXvxTGFeRplnrWQXLlNH+C918UU962LmYe5nMhXNikjZXq8Xt7YLuQNLZctne&#10;tcX9pvJkPh9iegdoWZ50PFAdhVUc38dEuQl6hWR4RKP7nTamLMJh/2ACOwq66N1d/ufiKeQnmHEZ&#10;7DCH1eO802SNVVWZpYuBjDPuGRSZQ9XPSyWlLWHKI6QEl6r0OIgeavpFS79r9tzIOaLUUggzs6L8&#10;E/dIcEVWkit3rXLE51AoXT0Ft38rrAZPESUzujQFW+0w/InAkKoxc8VfTarWZJf22F+odUIyD1gf&#10;l3ByQHpbMoUSnFHUtkX5+MTyu/hxXWi/fwi23wAAAP//AwBQSwMEFAAGAAgAAAAhALvHaaziAAAA&#10;EQEAAA8AAABkcnMvZG93bnJldi54bWxMj0FPwzAMhe9I/IfISNy2pBRto2s6IRBIHDc4wC1rTNvR&#10;OFWTduXf457Yxfos28/v5bvJtWLEPjSeNCRLBQKp9LahSsPH+8tiAyJEQ9a0nlDDLwbYFddXucms&#10;P9Mex0OsBItQyIyGOsYukzKUNToTlr5D4tm3752J3PaVtL05s7hr5Z1SK+lMQ/yhNh0+1Vj+HAan&#10;4ZS+7R9Woy9fycrhFGxn088vrW9vpuctl8ctiIhT/L+AOQP7h4KNHf1ANohWwyK5TzlRZFrPMK+o&#10;9YbpqCFNFMgil5dJij8AAAD//wMAUEsBAi0AFAAGAAgAAAAhALaDOJL+AAAA4QEAABMAAAAAAAAA&#10;AAAAAAAAAAAAAFtDb250ZW50X1R5cGVzXS54bWxQSwECLQAUAAYACAAAACEAOP0h/9YAAACUAQAA&#10;CwAAAAAAAAAAAAAAAAAvAQAAX3JlbHMvLnJlbHNQSwECLQAUAAYACAAAACEAwlpUOgQCAABQBAAA&#10;DgAAAAAAAAAAAAAAAAAuAgAAZHJzL2Uyb0RvYy54bWxQSwECLQAUAAYACAAAACEAu8dprOIAAAAR&#10;AQAADwAAAAAAAAAAAAAAAABeBAAAZHJzL2Rvd25yZXYueG1sUEsFBgAAAAAEAAQA8wAAAG0FAAAA&#10;AA==&#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xNzYzMDa2MLI0MzJQ0lEKTi0uzszPAykwrAUAEgE4NCwAAAA="/>
  </w:docVars>
  <w:rsids>
    <w:rsidRoot w:val="007841C2"/>
    <w:rsid w:val="00062169"/>
    <w:rsid w:val="00083167"/>
    <w:rsid w:val="000B1C88"/>
    <w:rsid w:val="000C2EAC"/>
    <w:rsid w:val="000C58D5"/>
    <w:rsid w:val="000D092B"/>
    <w:rsid w:val="000D7DE2"/>
    <w:rsid w:val="00121590"/>
    <w:rsid w:val="001219D9"/>
    <w:rsid w:val="00127C3D"/>
    <w:rsid w:val="00144CED"/>
    <w:rsid w:val="00146458"/>
    <w:rsid w:val="001811AE"/>
    <w:rsid w:val="001928EC"/>
    <w:rsid w:val="001D3E35"/>
    <w:rsid w:val="001E7D08"/>
    <w:rsid w:val="00255E55"/>
    <w:rsid w:val="002B56AE"/>
    <w:rsid w:val="002C04EC"/>
    <w:rsid w:val="002E58EC"/>
    <w:rsid w:val="00301E6E"/>
    <w:rsid w:val="0032257E"/>
    <w:rsid w:val="00322585"/>
    <w:rsid w:val="00323434"/>
    <w:rsid w:val="00327066"/>
    <w:rsid w:val="00342EC7"/>
    <w:rsid w:val="00353E40"/>
    <w:rsid w:val="00372B4F"/>
    <w:rsid w:val="003A11A9"/>
    <w:rsid w:val="003E7532"/>
    <w:rsid w:val="003F451D"/>
    <w:rsid w:val="003F5B9B"/>
    <w:rsid w:val="003F728C"/>
    <w:rsid w:val="00400740"/>
    <w:rsid w:val="004163A2"/>
    <w:rsid w:val="0041744E"/>
    <w:rsid w:val="004212F9"/>
    <w:rsid w:val="00451F8F"/>
    <w:rsid w:val="00472A7C"/>
    <w:rsid w:val="00487B97"/>
    <w:rsid w:val="004A6B78"/>
    <w:rsid w:val="004B31E7"/>
    <w:rsid w:val="004D4601"/>
    <w:rsid w:val="004F3CA2"/>
    <w:rsid w:val="004F6297"/>
    <w:rsid w:val="00515AFB"/>
    <w:rsid w:val="00531617"/>
    <w:rsid w:val="00561A23"/>
    <w:rsid w:val="00561D02"/>
    <w:rsid w:val="00573BF5"/>
    <w:rsid w:val="005776A0"/>
    <w:rsid w:val="005A376E"/>
    <w:rsid w:val="005F4682"/>
    <w:rsid w:val="00600405"/>
    <w:rsid w:val="00604774"/>
    <w:rsid w:val="00612E2A"/>
    <w:rsid w:val="00667ED8"/>
    <w:rsid w:val="00697660"/>
    <w:rsid w:val="006A5BEF"/>
    <w:rsid w:val="006C0499"/>
    <w:rsid w:val="00703EBE"/>
    <w:rsid w:val="00716088"/>
    <w:rsid w:val="00724214"/>
    <w:rsid w:val="007408B3"/>
    <w:rsid w:val="00745CC2"/>
    <w:rsid w:val="00751627"/>
    <w:rsid w:val="00764480"/>
    <w:rsid w:val="007660B5"/>
    <w:rsid w:val="007841C2"/>
    <w:rsid w:val="007A3687"/>
    <w:rsid w:val="007A5D60"/>
    <w:rsid w:val="007A62A1"/>
    <w:rsid w:val="007B3783"/>
    <w:rsid w:val="007D0F77"/>
    <w:rsid w:val="007F194E"/>
    <w:rsid w:val="007F37B3"/>
    <w:rsid w:val="007F5535"/>
    <w:rsid w:val="008073C0"/>
    <w:rsid w:val="00814AB0"/>
    <w:rsid w:val="00815A00"/>
    <w:rsid w:val="008175BE"/>
    <w:rsid w:val="00833ED3"/>
    <w:rsid w:val="0084029A"/>
    <w:rsid w:val="00841351"/>
    <w:rsid w:val="00880DD0"/>
    <w:rsid w:val="008850D5"/>
    <w:rsid w:val="0089134B"/>
    <w:rsid w:val="0089137A"/>
    <w:rsid w:val="008915F6"/>
    <w:rsid w:val="008B439B"/>
    <w:rsid w:val="008D1A62"/>
    <w:rsid w:val="008D1BE1"/>
    <w:rsid w:val="009216C2"/>
    <w:rsid w:val="00926E65"/>
    <w:rsid w:val="00930517"/>
    <w:rsid w:val="00980EAF"/>
    <w:rsid w:val="009906F6"/>
    <w:rsid w:val="00991275"/>
    <w:rsid w:val="009C176F"/>
    <w:rsid w:val="009C54F6"/>
    <w:rsid w:val="009C57B7"/>
    <w:rsid w:val="00A0545D"/>
    <w:rsid w:val="00A35F6E"/>
    <w:rsid w:val="00A54C19"/>
    <w:rsid w:val="00A7728A"/>
    <w:rsid w:val="00AA3BF2"/>
    <w:rsid w:val="00AC259C"/>
    <w:rsid w:val="00AC63E0"/>
    <w:rsid w:val="00B059AC"/>
    <w:rsid w:val="00B1766B"/>
    <w:rsid w:val="00B17C35"/>
    <w:rsid w:val="00B2522E"/>
    <w:rsid w:val="00B308EB"/>
    <w:rsid w:val="00B45172"/>
    <w:rsid w:val="00B51030"/>
    <w:rsid w:val="00B55BD3"/>
    <w:rsid w:val="00B73B8C"/>
    <w:rsid w:val="00B8729F"/>
    <w:rsid w:val="00B90CBD"/>
    <w:rsid w:val="00B923E1"/>
    <w:rsid w:val="00B94A2B"/>
    <w:rsid w:val="00BC1A69"/>
    <w:rsid w:val="00C05019"/>
    <w:rsid w:val="00C127EE"/>
    <w:rsid w:val="00C22A9B"/>
    <w:rsid w:val="00C51369"/>
    <w:rsid w:val="00C851CD"/>
    <w:rsid w:val="00C8522D"/>
    <w:rsid w:val="00C87E94"/>
    <w:rsid w:val="00C9543B"/>
    <w:rsid w:val="00C971FF"/>
    <w:rsid w:val="00CA0EC8"/>
    <w:rsid w:val="00CA7783"/>
    <w:rsid w:val="00CC4F8D"/>
    <w:rsid w:val="00CD33E9"/>
    <w:rsid w:val="00CE60F7"/>
    <w:rsid w:val="00CF52B6"/>
    <w:rsid w:val="00D00B69"/>
    <w:rsid w:val="00D16238"/>
    <w:rsid w:val="00D3416A"/>
    <w:rsid w:val="00D36A34"/>
    <w:rsid w:val="00D44CE5"/>
    <w:rsid w:val="00D66BE2"/>
    <w:rsid w:val="00D853C7"/>
    <w:rsid w:val="00D936CD"/>
    <w:rsid w:val="00DA34C0"/>
    <w:rsid w:val="00DA3D2B"/>
    <w:rsid w:val="00DB4C4A"/>
    <w:rsid w:val="00E10095"/>
    <w:rsid w:val="00E15114"/>
    <w:rsid w:val="00E16FAD"/>
    <w:rsid w:val="00E22A76"/>
    <w:rsid w:val="00E31C41"/>
    <w:rsid w:val="00E4310A"/>
    <w:rsid w:val="00E57967"/>
    <w:rsid w:val="00E64B1E"/>
    <w:rsid w:val="00E67320"/>
    <w:rsid w:val="00EC1575"/>
    <w:rsid w:val="00F07DAF"/>
    <w:rsid w:val="00F07EE8"/>
    <w:rsid w:val="00F20AC4"/>
    <w:rsid w:val="00F23B96"/>
    <w:rsid w:val="00F57125"/>
    <w:rsid w:val="00F60833"/>
    <w:rsid w:val="00F672EE"/>
    <w:rsid w:val="00F96D9B"/>
    <w:rsid w:val="00FA4779"/>
    <w:rsid w:val="00FC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14645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645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01E6E"/>
    <w:rPr>
      <w:sz w:val="16"/>
      <w:szCs w:val="16"/>
    </w:rPr>
  </w:style>
  <w:style w:type="paragraph" w:styleId="CommentText">
    <w:name w:val="annotation text"/>
    <w:basedOn w:val="Normal"/>
    <w:link w:val="CommentTextChar"/>
    <w:uiPriority w:val="99"/>
    <w:semiHidden/>
    <w:unhideWhenUsed/>
    <w:rsid w:val="00301E6E"/>
    <w:pPr>
      <w:spacing w:line="240" w:lineRule="auto"/>
    </w:pPr>
    <w:rPr>
      <w:sz w:val="20"/>
      <w:szCs w:val="20"/>
    </w:rPr>
  </w:style>
  <w:style w:type="character" w:customStyle="1" w:styleId="CommentTextChar">
    <w:name w:val="Comment Text Char"/>
    <w:basedOn w:val="DefaultParagraphFont"/>
    <w:link w:val="CommentText"/>
    <w:uiPriority w:val="99"/>
    <w:semiHidden/>
    <w:rsid w:val="00301E6E"/>
    <w:rPr>
      <w:sz w:val="20"/>
      <w:szCs w:val="20"/>
    </w:rPr>
  </w:style>
  <w:style w:type="paragraph" w:styleId="CommentSubject">
    <w:name w:val="annotation subject"/>
    <w:basedOn w:val="CommentText"/>
    <w:next w:val="CommentText"/>
    <w:link w:val="CommentSubjectChar"/>
    <w:uiPriority w:val="99"/>
    <w:semiHidden/>
    <w:unhideWhenUsed/>
    <w:rsid w:val="00301E6E"/>
    <w:rPr>
      <w:b/>
      <w:bCs/>
    </w:rPr>
  </w:style>
  <w:style w:type="character" w:customStyle="1" w:styleId="CommentSubjectChar">
    <w:name w:val="Comment Subject Char"/>
    <w:basedOn w:val="CommentTextChar"/>
    <w:link w:val="CommentSubject"/>
    <w:uiPriority w:val="99"/>
    <w:semiHidden/>
    <w:rsid w:val="00301E6E"/>
    <w:rPr>
      <w:b/>
      <w:bCs/>
      <w:sz w:val="20"/>
      <w:szCs w:val="20"/>
    </w:rPr>
  </w:style>
  <w:style w:type="paragraph" w:styleId="Revision">
    <w:name w:val="Revision"/>
    <w:hidden/>
    <w:uiPriority w:val="99"/>
    <w:semiHidden/>
    <w:rsid w:val="0089137A"/>
    <w:pPr>
      <w:spacing w:after="0" w:line="240" w:lineRule="auto"/>
    </w:pPr>
  </w:style>
  <w:style w:type="table" w:styleId="TableGrid">
    <w:name w:val="Table Grid"/>
    <w:basedOn w:val="TableNormal"/>
    <w:uiPriority w:val="39"/>
    <w:rsid w:val="00E57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topcon_toda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inkedin.com/company/topcon-positioning-grou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orpcomm@topco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 TargetMode="External"/><Relationship Id="rId5" Type="http://schemas.openxmlformats.org/officeDocument/2006/relationships/styles" Target="styles.xml"/><Relationship Id="rId15" Type="http://schemas.openxmlformats.org/officeDocument/2006/relationships/hyperlink" Target="http://global.topcon.com/" TargetMode="External"/><Relationship Id="rId10" Type="http://schemas.openxmlformats.org/officeDocument/2006/relationships/hyperlink" Target="https://www.topconpositioning.com/"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2991C04F12C343966886D38C27A2CA" ma:contentTypeVersion="14" ma:contentTypeDescription="Create a new document." ma:contentTypeScope="" ma:versionID="d222d4eaf79b8278ad6b6dc333260511">
  <xsd:schema xmlns:xsd="http://www.w3.org/2001/XMLSchema" xmlns:xs="http://www.w3.org/2001/XMLSchema" xmlns:p="http://schemas.microsoft.com/office/2006/metadata/properties" xmlns:ns3="6b526068-93d5-4575-9d3f-1678e10b6f87" xmlns:ns4="77a25ce9-1112-4e76-9add-272116e0df36" targetNamespace="http://schemas.microsoft.com/office/2006/metadata/properties" ma:root="true" ma:fieldsID="39c410e17ccfd83459ad25ceaddbb55e" ns3:_="" ns4:_="">
    <xsd:import namespace="6b526068-93d5-4575-9d3f-1678e10b6f87"/>
    <xsd:import namespace="77a25ce9-1112-4e76-9add-272116e0df3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068-93d5-4575-9d3f-1678e10b6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a25ce9-1112-4e76-9add-272116e0df3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F546B-D8EC-46EB-ABA7-864CF9ADB440}">
  <ds:schemaRefs>
    <ds:schemaRef ds:uri="http://schemas.microsoft.com/sharepoint/v3/contenttype/forms"/>
  </ds:schemaRefs>
</ds:datastoreItem>
</file>

<file path=customXml/itemProps2.xml><?xml version="1.0" encoding="utf-8"?>
<ds:datastoreItem xmlns:ds="http://schemas.openxmlformats.org/officeDocument/2006/customXml" ds:itemID="{5481F5BE-4F4D-446B-B8CC-EF3C5040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068-93d5-4575-9d3f-1678e10b6f87"/>
    <ds:schemaRef ds:uri="77a25ce9-1112-4e76-9add-272116e0d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2CC6D-9A5F-4C5A-BCC7-F0800E67CA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635F50-9E75-CB4E-8510-D63B1E6BB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Brandon Jaynes</cp:lastModifiedBy>
  <cp:revision>8</cp:revision>
  <dcterms:created xsi:type="dcterms:W3CDTF">2022-04-04T18:49:00Z</dcterms:created>
  <dcterms:modified xsi:type="dcterms:W3CDTF">2022-05-05T17:14:00Z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0x010100AD2991C04F12C343966886D38C27A2CA</vt:lpwstr>
  </property>
</Properties>
</file>